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  <w:highlight w:val="white"/>
        </w:rPr>
      </w:pPr>
      <w:r>
        <w:rPr>
          <w:rFonts w:ascii="Times New Roman" w:hAnsi="Times New Roman"/>
          <w:b w:val="1"/>
          <w:color w:val="0000FF"/>
          <w:sz w:val="24"/>
          <w:highlight w:val="white"/>
        </w:rPr>
        <w:t>Круглый стол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  <w:highlight w:val="white"/>
        </w:rPr>
      </w:pPr>
      <w:r>
        <w:rPr>
          <w:rFonts w:ascii="Times New Roman" w:hAnsi="Times New Roman"/>
          <w:b w:val="1"/>
          <w:color w:val="0000FF"/>
          <w:sz w:val="24"/>
          <w:highlight w:val="white"/>
        </w:rPr>
        <w:t>«</w:t>
      </w:r>
      <w:r>
        <w:rPr>
          <w:rFonts w:ascii="Times New Roman" w:hAnsi="Times New Roman"/>
          <w:b w:val="1"/>
          <w:color w:val="0000FF"/>
          <w:sz w:val="24"/>
          <w:highlight w:val="white"/>
        </w:rPr>
        <w:t xml:space="preserve">Особенности организации и функционирования юридических клиник </w:t>
      </w:r>
      <w:r>
        <w:rPr>
          <w:rFonts w:ascii="Times New Roman" w:hAnsi="Times New Roman"/>
          <w:b w:val="1"/>
          <w:color w:val="0000FF"/>
          <w:sz w:val="24"/>
          <w:highlight w:val="white"/>
        </w:rPr>
        <w:t>Вузов</w:t>
      </w:r>
      <w:r>
        <w:rPr>
          <w:rFonts w:ascii="Times New Roman" w:hAnsi="Times New Roman"/>
          <w:b w:val="1"/>
          <w:color w:val="0000FF"/>
          <w:sz w:val="24"/>
          <w:highlight w:val="white"/>
        </w:rPr>
        <w:t xml:space="preserve"> в период</w:t>
      </w:r>
      <w:r>
        <w:rPr>
          <w:rFonts w:ascii="Times New Roman" w:hAnsi="Times New Roman"/>
          <w:b w:val="1"/>
          <w:color w:val="0000FF"/>
          <w:sz w:val="24"/>
          <w:highlight w:val="white"/>
        </w:rPr>
        <w:t xml:space="preserve"> и после п</w:t>
      </w:r>
      <w:r>
        <w:rPr>
          <w:rFonts w:ascii="Times New Roman" w:hAnsi="Times New Roman"/>
          <w:b w:val="1"/>
          <w:color w:val="0000FF"/>
          <w:sz w:val="24"/>
        </w:rPr>
        <w:t>андемии COVID-19</w:t>
      </w:r>
      <w:r>
        <w:rPr>
          <w:rFonts w:ascii="Times New Roman" w:hAnsi="Times New Roman"/>
          <w:b w:val="1"/>
          <w:color w:val="0000FF"/>
          <w:sz w:val="24"/>
          <w:highlight w:val="white"/>
        </w:rPr>
        <w:t>»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highlight w:val="white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12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  <w:r>
        <w:rPr>
          <w:rFonts w:ascii="Times New Roman" w:hAnsi="Times New Roman"/>
          <w:b w:val="1"/>
          <w:i w:val="1"/>
          <w:sz w:val="24"/>
          <w:u w:val="single"/>
        </w:rPr>
        <w:t>0</w:t>
      </w:r>
      <w:r>
        <w:rPr>
          <w:rFonts w:ascii="Times New Roman" w:hAnsi="Times New Roman"/>
          <w:b w:val="1"/>
          <w:i w:val="1"/>
          <w:sz w:val="24"/>
          <w:u w:val="single"/>
        </w:rPr>
        <w:t>0-1</w:t>
      </w:r>
      <w:r>
        <w:rPr>
          <w:rFonts w:ascii="Times New Roman" w:hAnsi="Times New Roman"/>
          <w:b w:val="1"/>
          <w:i w:val="1"/>
          <w:sz w:val="24"/>
          <w:u w:val="single"/>
        </w:rPr>
        <w:t>3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  <w:r>
        <w:rPr>
          <w:rFonts w:ascii="Times New Roman" w:hAnsi="Times New Roman"/>
          <w:b w:val="1"/>
          <w:i w:val="1"/>
          <w:sz w:val="24"/>
          <w:u w:val="single"/>
        </w:rPr>
        <w:t>0</w:t>
      </w:r>
      <w:r>
        <w:rPr>
          <w:rFonts w:ascii="Times New Roman" w:hAnsi="Times New Roman"/>
          <w:b w:val="1"/>
          <w:i w:val="1"/>
          <w:sz w:val="24"/>
          <w:u w:val="single"/>
        </w:rPr>
        <w:t>0 Microsoft Teams (Office 365)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E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Мансуров Гафур Закирович </w:t>
      </w:r>
    </w:p>
    <w:p w14:paraId="0F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к обсуждению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</w:t>
      </w:r>
      <w:r>
        <w:rPr>
          <w:rFonts w:ascii="Times New Roman" w:hAnsi="Times New Roman"/>
        </w:rPr>
        <w:t>ание</w:t>
      </w:r>
      <w:r>
        <w:rPr>
          <w:rFonts w:ascii="Times New Roman" w:hAnsi="Times New Roman"/>
        </w:rPr>
        <w:t xml:space="preserve"> бесплатн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юридическ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помощ</w:t>
      </w:r>
      <w:r>
        <w:rPr>
          <w:rFonts w:ascii="Times New Roman" w:hAnsi="Times New Roman"/>
        </w:rPr>
        <w:t>и гражданам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взаимодействия с юридическим отделами организаций и органов государственной власти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прохождения практик в юридической клинике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Проектная деятельность юридической клиники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Создания учебных кейсов и онлайн-лекций по обзору юридической практики 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Ссылка </w:t>
      </w:r>
    </w:p>
    <w:p w14:paraId="18000000">
      <w:pPr>
        <w:spacing w:after="0" w:line="240" w:lineRule="auto"/>
        <w:ind/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"https://teams.microsoft.com/l/team/19%3ab592f62d529141a09e3c30b82e659b9f%40thread.tacv2/conversations?groupId=e3a830b0-c7bf-4415-b7df-87c5ee8aeffd&amp;tenantId=4cd67e09-ae22-46b9-af22-894f7bb6cea8"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https://teams.microsoft.com/l/team/19%3ab592f62d529141a09e3c30b82e659b9f%40thread.tacv2/conversations?groupId=e3a830b0-c7bf-4415-b7df-87c5ee8aeffd&amp;tenantId=4cd67e09-ae22-46b9-af22-894f7bb6cea8</w:t>
      </w:r>
      <w:r>
        <w:rPr>
          <w:rStyle w:val="Style_3_ch"/>
        </w:rPr>
        <w:fldChar w:fldCharType="end"/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highlight w:val="white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4_ch"/>
    <w:link w:val="Style_2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Strong"/>
    <w:basedOn w:val="Style_14"/>
    <w:link w:val="Style_13_ch"/>
    <w:rPr>
      <w:b w:val="1"/>
    </w:rPr>
  </w:style>
  <w:style w:styleId="Style_13_ch" w:type="character">
    <w:name w:val="Strong"/>
    <w:basedOn w:val="Style_14_ch"/>
    <w:link w:val="Style_13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